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1A33" w14:textId="560DC942" w:rsidR="0048192D" w:rsidRDefault="00000000">
      <w:r>
        <w:rPr>
          <w:b/>
        </w:rPr>
        <w:t xml:space="preserve">Kamera </w:t>
      </w:r>
      <w:proofErr w:type="spellStart"/>
      <w:r>
        <w:rPr>
          <w:b/>
        </w:rPr>
        <w:t>Kayıt</w:t>
      </w:r>
      <w:proofErr w:type="spellEnd"/>
      <w:r>
        <w:rPr>
          <w:b/>
        </w:rPr>
        <w:t xml:space="preserve"> Aydınlatma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Onay Metni</w:t>
      </w:r>
      <w:r>
        <w:rPr>
          <w:b/>
        </w:rPr>
        <w:br/>
      </w:r>
      <w:r>
        <w:br/>
        <w:t>Bu metin, 6698 sayılı Kişisel Verilerin Korunması Kanunu (“KVKK”), 4857 sayılı İş Kanunu ve ilgili sair mevzuat kapsamında hazırlanmış olup, [ŞİRKET ADI] bünyesinde kullanılan güvenlik kameraları hakkında çalışanların bilgilendirilmesi ve açık rızalarının alınması amacıyla düzenlenmiştir.</w:t>
      </w:r>
      <w:r>
        <w:br/>
      </w:r>
      <w:r>
        <w:br/>
        <w:t>1. Veri Sorumlusu</w:t>
      </w:r>
      <w:r>
        <w:br/>
        <w:t>KVKK kapsamında veri sorumlusu [ŞİRKET ADI] olup, işbu metin ile işyerinde bulunan güvenlik kameraları aracılığıyla elde edilen kişisel veriler hakkında bilgilendirme yapılmaktadır.</w:t>
      </w:r>
      <w:r>
        <w:br/>
      </w:r>
      <w:r>
        <w:br/>
        <w:t>2. Kamera Kayıtlarının Amacı</w:t>
      </w:r>
      <w:r>
        <w:br/>
        <w:t>İşyerinde bulunan güvenlik kameraları;</w:t>
      </w:r>
      <w:r>
        <w:br/>
        <w:t>- İş sağlığı ve güvenliğinin sağlanması,</w:t>
      </w:r>
      <w:r>
        <w:br/>
        <w:t>- İşyerinin ve çalışanların güvenliğinin temini,</w:t>
      </w:r>
      <w:r>
        <w:br/>
        <w:t>- Olası hukuki uyuşmazlıklarda delil elde edilmesi,</w:t>
      </w:r>
      <w:r>
        <w:br/>
        <w:t>- İş disiplininin sağlanması,</w:t>
      </w:r>
      <w:r>
        <w:br/>
        <w:t>amaçlarıyla kullanılmaktadır.</w:t>
      </w:r>
      <w:r>
        <w:br/>
      </w:r>
      <w:r>
        <w:br/>
        <w:t>3. İşlenen Kişisel Veriler</w:t>
      </w:r>
      <w:r>
        <w:br/>
        <w:t>Kamera kayıtları kapsamında görsel verileriniz işlenmektedir.</w:t>
      </w:r>
      <w:r>
        <w:br/>
      </w:r>
      <w:r>
        <w:br/>
        <w:t>4. Hukuki Sebep</w:t>
      </w:r>
      <w:r>
        <w:br/>
        <w:t>Kişisel verileriniz, KVKK’nın 5/2 maddesi uyarınca;</w:t>
      </w:r>
      <w:r>
        <w:br/>
        <w:t>- Veri sorumlusunun meşru menfaatleri,</w:t>
      </w:r>
      <w:r>
        <w:br/>
        <w:t>- Hukuki yükümlülüklerin yerine getirilmesi</w:t>
      </w:r>
      <w:r>
        <w:br/>
        <w:t>hukuki sebeplerine dayanılarak işlenmektedir.</w:t>
      </w:r>
      <w:r>
        <w:br/>
      </w:r>
      <w:r>
        <w:br/>
        <w:t>5. Verilerin Saklanması ve Güvenliği</w:t>
      </w:r>
      <w:r>
        <w:br/>
        <w:t>Kamera kayıtları yalnızca gerekli süre kadar saklanmakta olup, yetkisiz erişime karşı gerekli teknik ve idari tedbirler alınmaktadır.</w:t>
      </w:r>
      <w:r>
        <w:br/>
      </w:r>
      <w:r>
        <w:br/>
        <w:t>6. Verilerin Aktarımı</w:t>
      </w:r>
      <w:r>
        <w:br/>
        <w:t>Kamera kayıtları, yalnızca yasal zorunluluklar çerçevesinde yetkili kamu kurum ve kuruluşlarına aktarılabilir.</w:t>
      </w:r>
      <w:r>
        <w:br/>
      </w:r>
      <w:r>
        <w:br/>
        <w:t>7. Çalışanın Hakları</w:t>
      </w:r>
      <w:r>
        <w:br/>
        <w:t>KVKK’nın 11. maddesi kapsamında çalışanlar;</w:t>
      </w:r>
      <w:r>
        <w:br/>
        <w:t>- Kişisel verilerinin işlenip işlenmediğini öğrenme,</w:t>
      </w:r>
      <w:r>
        <w:br/>
        <w:t>- İşlenmişse bilgi talep etme,</w:t>
      </w:r>
      <w:r>
        <w:br/>
        <w:t>- İşlenme amacını öğrenme,</w:t>
      </w:r>
      <w:r>
        <w:br/>
      </w:r>
      <w:r>
        <w:lastRenderedPageBreak/>
        <w:t>haklarına sahiptir.</w:t>
      </w:r>
      <w:r>
        <w:br/>
      </w:r>
      <w:r>
        <w:br/>
        <w:t>8. Açık Rıza ve Onay</w:t>
      </w:r>
      <w:r>
        <w:br/>
        <w:t>Tarafıma yukarıda belirtilen hususlarda gerekli bilgilendirme yapılmış olup, [ŞİRKET ADI] tarafından işyeri güvenliği kapsamında kamera kaydı alınmasına açık rıza verdiğimi kabul, beyan ve taahhüt ederim.</w:t>
      </w:r>
      <w:r>
        <w:br/>
      </w:r>
      <w:r>
        <w:br/>
        <w:t>Ad Soyad: _______________________</w:t>
      </w:r>
      <w:r>
        <w:br/>
      </w:r>
      <w:r>
        <w:br/>
        <w:t>T.C. Kimlik No: ________________</w:t>
      </w:r>
      <w:r>
        <w:br/>
      </w:r>
      <w:r>
        <w:br/>
        <w:t>Pozisyon: ______________________</w:t>
      </w:r>
      <w:r>
        <w:br/>
      </w:r>
      <w:r>
        <w:br/>
        <w:t>İmza: __________________________</w:t>
      </w:r>
      <w:r>
        <w:br/>
      </w:r>
      <w:r>
        <w:br/>
        <w:t>Tarih: ____ / ____ / ______</w:t>
      </w:r>
      <w:r>
        <w:br/>
      </w:r>
    </w:p>
    <w:sectPr w:rsidR="0048192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F04A" w14:textId="77777777" w:rsidR="00506C4D" w:rsidRDefault="00506C4D" w:rsidP="00D67F61">
      <w:pPr>
        <w:spacing w:after="0" w:line="240" w:lineRule="auto"/>
      </w:pPr>
      <w:r>
        <w:separator/>
      </w:r>
    </w:p>
  </w:endnote>
  <w:endnote w:type="continuationSeparator" w:id="0">
    <w:p w14:paraId="7B79C754" w14:textId="77777777" w:rsidR="00506C4D" w:rsidRDefault="00506C4D" w:rsidP="00D6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ADA" w14:textId="77777777" w:rsidR="00506C4D" w:rsidRDefault="00506C4D" w:rsidP="00D67F61">
      <w:pPr>
        <w:spacing w:after="0" w:line="240" w:lineRule="auto"/>
      </w:pPr>
      <w:r>
        <w:separator/>
      </w:r>
    </w:p>
  </w:footnote>
  <w:footnote w:type="continuationSeparator" w:id="0">
    <w:p w14:paraId="08B8CA15" w14:textId="77777777" w:rsidR="00506C4D" w:rsidRDefault="00506C4D" w:rsidP="00D6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AE7E" w14:textId="40075071" w:rsidR="00D67F61" w:rsidRDefault="00D67F61" w:rsidP="00D67F61">
    <w:pPr>
      <w:jc w:val="center"/>
    </w:pPr>
    <w:r>
      <w:rPr>
        <w:b/>
      </w:rPr>
      <w:t>ÖRNEKTİR</w:t>
    </w:r>
    <w:r>
      <w:rPr>
        <w:b/>
      </w:rPr>
      <w:br/>
      <w:t>Kaynak: tkavukatlik.com</w:t>
    </w:r>
  </w:p>
  <w:p w14:paraId="7E623646" w14:textId="77777777" w:rsidR="00D67F61" w:rsidRDefault="00D67F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297419">
    <w:abstractNumId w:val="8"/>
  </w:num>
  <w:num w:numId="2" w16cid:durableId="1651132768">
    <w:abstractNumId w:val="6"/>
  </w:num>
  <w:num w:numId="3" w16cid:durableId="1380744498">
    <w:abstractNumId w:val="5"/>
  </w:num>
  <w:num w:numId="4" w16cid:durableId="1472362200">
    <w:abstractNumId w:val="4"/>
  </w:num>
  <w:num w:numId="5" w16cid:durableId="337925596">
    <w:abstractNumId w:val="7"/>
  </w:num>
  <w:num w:numId="6" w16cid:durableId="657077314">
    <w:abstractNumId w:val="3"/>
  </w:num>
  <w:num w:numId="7" w16cid:durableId="1036781981">
    <w:abstractNumId w:val="2"/>
  </w:num>
  <w:num w:numId="8" w16cid:durableId="65029546">
    <w:abstractNumId w:val="1"/>
  </w:num>
  <w:num w:numId="9" w16cid:durableId="112492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192D"/>
    <w:rsid w:val="00506C4D"/>
    <w:rsid w:val="00522617"/>
    <w:rsid w:val="00AA1D8D"/>
    <w:rsid w:val="00B47730"/>
    <w:rsid w:val="00CB0664"/>
    <w:rsid w:val="00D67F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03A94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2026-04-29T11:44:00Z</dcterms:created>
  <dcterms:modified xsi:type="dcterms:W3CDTF">2026-04-29T11:44:00Z</dcterms:modified>
  <cp:category/>
</cp:coreProperties>
</file>